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АДМИНИСТРАЦИЯ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03C">
        <w:rPr>
          <w:rFonts w:cs="Arial"/>
          <w:bCs/>
        </w:rPr>
        <w:t xml:space="preserve"> </w:t>
      </w:r>
      <w:r w:rsidR="00254F93">
        <w:rPr>
          <w:rFonts w:cs="Arial"/>
          <w:bCs/>
        </w:rPr>
        <w:t>ШЕКАЛОВСКОГО</w:t>
      </w:r>
      <w:r w:rsidRPr="0004403C">
        <w:rPr>
          <w:rFonts w:cs="Arial"/>
          <w:bCs/>
        </w:rPr>
        <w:t xml:space="preserve"> СЕЛЬСКОГО ПОСЕЛЕНИЯ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03C">
        <w:rPr>
          <w:rFonts w:cs="Arial"/>
          <w:bCs/>
        </w:rPr>
        <w:t>РОССОШАНСКОГО МУНИЦИПАЛЬНОГО РАЙОНА</w:t>
      </w: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ВОРОНЕЖСКОЙ ОБЛАСТИ</w:t>
      </w:r>
    </w:p>
    <w:p w:rsidR="007C092E" w:rsidRPr="0004403C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</w:rPr>
      </w:pPr>
      <w:r w:rsidRPr="0004403C">
        <w:rPr>
          <w:rFonts w:cs="Arial"/>
        </w:rPr>
        <w:t>ПОСТАНОВЛЕНИЕ</w:t>
      </w:r>
    </w:p>
    <w:p w:rsidR="00181BD3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от</w:t>
      </w:r>
      <w:r w:rsidR="007C092E" w:rsidRPr="0004403C">
        <w:rPr>
          <w:rFonts w:cs="Arial"/>
        </w:rPr>
        <w:t xml:space="preserve"> </w:t>
      </w:r>
      <w:r w:rsidR="00254F93">
        <w:rPr>
          <w:rFonts w:cs="Arial"/>
        </w:rPr>
        <w:t>23</w:t>
      </w:r>
      <w:r w:rsidR="00FA7A70" w:rsidRPr="0004403C">
        <w:rPr>
          <w:rFonts w:cs="Arial"/>
        </w:rPr>
        <w:t>.1</w:t>
      </w:r>
      <w:r w:rsidR="000A5F5F" w:rsidRPr="0004403C">
        <w:rPr>
          <w:rFonts w:cs="Arial"/>
        </w:rPr>
        <w:t>2</w:t>
      </w:r>
      <w:r w:rsidR="00FA7A70" w:rsidRPr="0004403C">
        <w:rPr>
          <w:rFonts w:cs="Arial"/>
        </w:rPr>
        <w:t>.</w:t>
      </w:r>
      <w:r w:rsidR="0035365D" w:rsidRPr="0004403C">
        <w:rPr>
          <w:rFonts w:cs="Arial"/>
        </w:rPr>
        <w:t>202</w:t>
      </w:r>
      <w:r w:rsidR="000A5F5F" w:rsidRPr="0004403C">
        <w:rPr>
          <w:rFonts w:cs="Arial"/>
        </w:rPr>
        <w:t>1</w:t>
      </w:r>
      <w:r w:rsidR="0035365D" w:rsidRPr="0004403C">
        <w:rPr>
          <w:rFonts w:cs="Arial"/>
        </w:rPr>
        <w:t xml:space="preserve"> г. № </w:t>
      </w:r>
      <w:r w:rsidR="00254F93">
        <w:rPr>
          <w:rFonts w:cs="Arial"/>
        </w:rPr>
        <w:t>86</w:t>
      </w:r>
    </w:p>
    <w:p w:rsidR="007C092E" w:rsidRPr="0004403C" w:rsidRDefault="00CB751B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</w:rPr>
        <w:t>с</w:t>
      </w:r>
      <w:r w:rsidR="00181BD3" w:rsidRPr="0004403C">
        <w:rPr>
          <w:rFonts w:cs="Arial"/>
          <w:noProof/>
        </w:rPr>
        <w:t xml:space="preserve">. </w:t>
      </w:r>
      <w:r>
        <w:rPr>
          <w:rFonts w:cs="Arial"/>
          <w:noProof/>
        </w:rPr>
        <w:t>Шекаловка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C092E" w:rsidRPr="0004403C" w:rsidRDefault="003A62FC" w:rsidP="007C092E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04403C">
        <w:rPr>
          <w:rFonts w:cs="Arial"/>
          <w:b/>
          <w:sz w:val="32"/>
          <w:szCs w:val="32"/>
          <w:lang w:eastAsia="ar-SA"/>
        </w:rPr>
        <w:t xml:space="preserve">О предоставлении лицом, поступающим на </w:t>
      </w:r>
      <w:proofErr w:type="gramStart"/>
      <w:r w:rsidRPr="0004403C">
        <w:rPr>
          <w:rFonts w:cs="Arial"/>
          <w:b/>
          <w:sz w:val="32"/>
          <w:szCs w:val="32"/>
          <w:lang w:eastAsia="ar-SA"/>
        </w:rPr>
        <w:t>работу</w:t>
      </w:r>
      <w:proofErr w:type="gramEnd"/>
      <w:r w:rsidRPr="0004403C">
        <w:rPr>
          <w:rFonts w:cs="Arial"/>
          <w:b/>
          <w:sz w:val="32"/>
          <w:szCs w:val="32"/>
          <w:lang w:eastAsia="ar-SA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254F93">
        <w:rPr>
          <w:rFonts w:cs="Arial"/>
          <w:b/>
          <w:sz w:val="32"/>
          <w:szCs w:val="32"/>
          <w:lang w:eastAsia="ar-SA"/>
        </w:rPr>
        <w:t>Шекаловского</w:t>
      </w:r>
      <w:r w:rsidRPr="0004403C">
        <w:rPr>
          <w:rFonts w:cs="Arial"/>
          <w:b/>
          <w:sz w:val="32"/>
          <w:szCs w:val="32"/>
          <w:lang w:eastAsia="ar-SA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092E" w:rsidRPr="0004403C" w:rsidRDefault="007C092E" w:rsidP="0004403C">
      <w:pPr>
        <w:ind w:firstLine="709"/>
        <w:rPr>
          <w:rFonts w:cs="Arial"/>
          <w:lang w:eastAsia="ar-SA"/>
        </w:rPr>
      </w:pPr>
    </w:p>
    <w:p w:rsidR="007C092E" w:rsidRPr="0004403C" w:rsidRDefault="00A61042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03C">
        <w:rPr>
          <w:rFonts w:cs="Arial"/>
        </w:rPr>
        <w:t xml:space="preserve">Рассмотрев протест </w:t>
      </w:r>
      <w:proofErr w:type="spellStart"/>
      <w:r w:rsidRPr="0004403C">
        <w:rPr>
          <w:rFonts w:cs="Arial"/>
        </w:rPr>
        <w:t>Россошанской</w:t>
      </w:r>
      <w:proofErr w:type="spellEnd"/>
      <w:r w:rsidRPr="0004403C">
        <w:rPr>
          <w:rFonts w:cs="Arial"/>
        </w:rPr>
        <w:t xml:space="preserve"> межрайонной прокуратуры В</w:t>
      </w:r>
      <w:r w:rsidR="00B342EF" w:rsidRPr="0004403C">
        <w:rPr>
          <w:rFonts w:cs="Arial"/>
        </w:rPr>
        <w:t xml:space="preserve">оронежской </w:t>
      </w:r>
      <w:r w:rsidR="00B342EF" w:rsidRPr="00E85304">
        <w:rPr>
          <w:rFonts w:cs="Arial"/>
        </w:rPr>
        <w:t xml:space="preserve">области от </w:t>
      </w:r>
      <w:r w:rsidR="001705BC" w:rsidRPr="00E85304">
        <w:rPr>
          <w:rFonts w:cs="Arial"/>
        </w:rPr>
        <w:t>22</w:t>
      </w:r>
      <w:r w:rsidR="00B342EF" w:rsidRPr="00E85304">
        <w:rPr>
          <w:rFonts w:cs="Arial"/>
        </w:rPr>
        <w:t>.1</w:t>
      </w:r>
      <w:r w:rsidR="000A5F5F" w:rsidRPr="00E85304">
        <w:rPr>
          <w:rFonts w:cs="Arial"/>
        </w:rPr>
        <w:t>1</w:t>
      </w:r>
      <w:r w:rsidR="00B342EF" w:rsidRPr="00E85304">
        <w:rPr>
          <w:rFonts w:cs="Arial"/>
        </w:rPr>
        <w:t>.202</w:t>
      </w:r>
      <w:r w:rsidR="000A5F5F" w:rsidRPr="00E85304">
        <w:rPr>
          <w:rFonts w:cs="Arial"/>
        </w:rPr>
        <w:t>1</w:t>
      </w:r>
      <w:r w:rsidR="00B342EF" w:rsidRPr="00E85304">
        <w:rPr>
          <w:rFonts w:cs="Arial"/>
        </w:rPr>
        <w:t xml:space="preserve"> № 2-1-202</w:t>
      </w:r>
      <w:r w:rsidR="000A5F5F" w:rsidRPr="00E85304">
        <w:rPr>
          <w:rFonts w:cs="Arial"/>
        </w:rPr>
        <w:t>1/</w:t>
      </w:r>
      <w:r w:rsidR="00E85304" w:rsidRPr="00E85304">
        <w:rPr>
          <w:rFonts w:cs="Arial"/>
        </w:rPr>
        <w:t>1269</w:t>
      </w:r>
      <w:r w:rsidRPr="00E85304">
        <w:rPr>
          <w:rFonts w:cs="Arial"/>
        </w:rPr>
        <w:t xml:space="preserve">, руководствуясь положениями </w:t>
      </w:r>
      <w:r w:rsidRPr="00E85304">
        <w:rPr>
          <w:rFonts w:cs="Arial"/>
          <w:bCs/>
        </w:rPr>
        <w:t>Федерального</w:t>
      </w:r>
      <w:r w:rsidRPr="0004403C">
        <w:rPr>
          <w:rFonts w:cs="Arial"/>
          <w:bCs/>
        </w:rPr>
        <w:t xml:space="preserve"> закона</w:t>
      </w:r>
      <w:r w:rsidR="003A62FC" w:rsidRPr="0004403C">
        <w:rPr>
          <w:rFonts w:cs="Arial"/>
          <w:bCs/>
        </w:rPr>
        <w:t xml:space="preserve"> от 29.12.2008</w:t>
      </w:r>
      <w:r w:rsidR="0015317C" w:rsidRPr="0004403C">
        <w:rPr>
          <w:rFonts w:cs="Arial"/>
          <w:bCs/>
        </w:rPr>
        <w:t xml:space="preserve"> г.</w:t>
      </w:r>
      <w:r w:rsidR="003A62FC" w:rsidRPr="0004403C">
        <w:rPr>
          <w:rFonts w:cs="Arial"/>
          <w:bCs/>
        </w:rPr>
        <w:t xml:space="preserve"> № 273-ФЗ «О противодей</w:t>
      </w:r>
      <w:r w:rsidRPr="0004403C">
        <w:rPr>
          <w:rFonts w:cs="Arial"/>
          <w:bCs/>
        </w:rPr>
        <w:t>ствии коррупции», Постановления</w:t>
      </w:r>
      <w:r w:rsidR="003A62FC" w:rsidRPr="0004403C">
        <w:rPr>
          <w:rFonts w:cs="Arial"/>
          <w:bCs/>
        </w:rPr>
        <w:t xml:space="preserve"> Правительства Российской Федерации от 13 марта 2013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  <w:bCs/>
        </w:rPr>
        <w:t>г. № 207 «</w:t>
      </w:r>
      <w:r w:rsidR="003A62FC" w:rsidRPr="0004403C">
        <w:rPr>
          <w:rFonts w:cs="Arial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="003A62FC" w:rsidRPr="0004403C">
        <w:rPr>
          <w:rFonts w:cs="Arial"/>
        </w:rPr>
        <w:t>, замещающими эти должности»</w:t>
      </w:r>
      <w:r w:rsidRPr="0004403C">
        <w:rPr>
          <w:rFonts w:cs="Arial"/>
          <w:bCs/>
        </w:rPr>
        <w:t>, Постановления</w:t>
      </w:r>
      <w:r w:rsidR="003A62FC" w:rsidRPr="0004403C">
        <w:rPr>
          <w:rFonts w:cs="Arial"/>
          <w:bCs/>
        </w:rPr>
        <w:t xml:space="preserve">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="003A62FC" w:rsidRPr="0004403C">
          <w:rPr>
            <w:rFonts w:cs="Arial"/>
            <w:bCs/>
          </w:rPr>
          <w:t>2013 г</w:t>
        </w:r>
      </w:smartTag>
      <w:r w:rsidR="003A62FC" w:rsidRPr="0004403C">
        <w:rPr>
          <w:rFonts w:cs="Arial"/>
          <w:bCs/>
        </w:rPr>
        <w:t xml:space="preserve">. № 208 «Об утверждении правил предоставления лицом, поступающим на </w:t>
      </w:r>
      <w:proofErr w:type="gramStart"/>
      <w:r w:rsidR="003A62FC" w:rsidRPr="0004403C">
        <w:rPr>
          <w:rFonts w:cs="Arial"/>
          <w:bCs/>
        </w:rPr>
        <w:t>работу</w:t>
      </w:r>
      <w:proofErr w:type="gramEnd"/>
      <w:r w:rsidR="003A62FC" w:rsidRPr="0004403C">
        <w:rPr>
          <w:rFonts w:cs="Arial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и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04403C">
        <w:rPr>
          <w:rFonts w:cs="Arial"/>
          <w:bCs/>
        </w:rPr>
        <w:t>, Указа</w:t>
      </w:r>
      <w:r w:rsidR="0015317C" w:rsidRPr="0004403C">
        <w:rPr>
          <w:rFonts w:cs="Arial"/>
        </w:rPr>
        <w:t xml:space="preserve">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A62FC" w:rsidRPr="0004403C">
        <w:rPr>
          <w:rFonts w:cs="Arial"/>
          <w:bCs/>
        </w:rPr>
        <w:t>,</w:t>
      </w:r>
      <w:r w:rsidRPr="0004403C">
        <w:rPr>
          <w:rFonts w:cs="Arial"/>
          <w:bCs/>
        </w:rPr>
        <w:t xml:space="preserve"> </w:t>
      </w:r>
      <w:r w:rsidR="003A62FC" w:rsidRPr="0004403C">
        <w:rPr>
          <w:rFonts w:cs="Arial"/>
        </w:rPr>
        <w:t xml:space="preserve">администрация </w:t>
      </w:r>
      <w:r w:rsidR="00254F93">
        <w:rPr>
          <w:rFonts w:cs="Arial"/>
        </w:rPr>
        <w:t>Шекаловского</w:t>
      </w:r>
      <w:r w:rsidR="003A62FC" w:rsidRPr="0004403C">
        <w:rPr>
          <w:rFonts w:cs="Arial"/>
        </w:rPr>
        <w:t xml:space="preserve"> сельского поселения</w:t>
      </w:r>
      <w:r w:rsidR="007C092E" w:rsidRPr="0004403C">
        <w:rPr>
          <w:rFonts w:cs="Arial"/>
        </w:rPr>
        <w:t xml:space="preserve"> 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04403C">
        <w:rPr>
          <w:rFonts w:cs="Arial"/>
          <w:bCs/>
          <w:caps/>
        </w:rPr>
        <w:t>ПОСТАНОВЛЯет:</w:t>
      </w:r>
      <w:r w:rsidR="007C092E" w:rsidRPr="0004403C">
        <w:rPr>
          <w:rFonts w:cs="Arial"/>
          <w:bCs/>
          <w:caps/>
        </w:rPr>
        <w:t xml:space="preserve"> </w:t>
      </w:r>
    </w:p>
    <w:p w:rsidR="003A62FC" w:rsidRPr="0004403C" w:rsidRDefault="003A62FC" w:rsidP="0004403C">
      <w:pPr>
        <w:numPr>
          <w:ilvl w:val="0"/>
          <w:numId w:val="1"/>
        </w:numPr>
        <w:autoSpaceDE w:val="0"/>
        <w:ind w:left="0" w:firstLine="709"/>
        <w:rPr>
          <w:rFonts w:cs="Arial"/>
        </w:rPr>
      </w:pPr>
      <w:r w:rsidRPr="0004403C">
        <w:rPr>
          <w:rFonts w:cs="Arial"/>
        </w:rPr>
        <w:t>Утвердить: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1.1.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Правила предоставления лицом, поступающим на работу,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согласно приложению №1.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lastRenderedPageBreak/>
        <w:t>1.2.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и лицами, замещающими эти должности согласно приложению №2.</w:t>
      </w:r>
    </w:p>
    <w:p w:rsidR="003A62FC" w:rsidRPr="0004403C" w:rsidRDefault="007C092E" w:rsidP="0004403C">
      <w:pPr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1.3. Утвердить форму справки</w:t>
      </w: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 xml:space="preserve">о доходах, об имуществе и обязательствах имущественного характера согласно приложению №3. </w:t>
      </w:r>
    </w:p>
    <w:p w:rsidR="000D210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Признать утратившим силу постановление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администрации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</w:t>
      </w:r>
      <w:r w:rsidRPr="00CB751B">
        <w:rPr>
          <w:rFonts w:cs="Arial"/>
        </w:rPr>
        <w:t>сельского поселения</w:t>
      </w:r>
      <w:r w:rsidR="007C092E" w:rsidRPr="00CB751B">
        <w:rPr>
          <w:rFonts w:cs="Arial"/>
        </w:rPr>
        <w:t xml:space="preserve"> </w:t>
      </w:r>
      <w:r w:rsidRPr="00CB751B">
        <w:rPr>
          <w:rFonts w:cs="Arial"/>
        </w:rPr>
        <w:t xml:space="preserve">от </w:t>
      </w:r>
      <w:r w:rsidR="000A5F5F" w:rsidRPr="00CB751B">
        <w:rPr>
          <w:rFonts w:cs="Arial"/>
        </w:rPr>
        <w:t>02</w:t>
      </w:r>
      <w:r w:rsidR="000D210C" w:rsidRPr="00CB751B">
        <w:rPr>
          <w:rFonts w:cs="Arial"/>
        </w:rPr>
        <w:t>.</w:t>
      </w:r>
      <w:r w:rsidR="000A5F5F" w:rsidRPr="00CB751B">
        <w:rPr>
          <w:rFonts w:cs="Arial"/>
        </w:rPr>
        <w:t>11</w:t>
      </w:r>
      <w:r w:rsidRPr="00CB751B">
        <w:rPr>
          <w:rFonts w:cs="Arial"/>
        </w:rPr>
        <w:t>.20</w:t>
      </w:r>
      <w:r w:rsidR="000A5F5F" w:rsidRPr="00CB751B">
        <w:rPr>
          <w:rFonts w:cs="Arial"/>
        </w:rPr>
        <w:t>20</w:t>
      </w:r>
      <w:r w:rsidR="00181BD3" w:rsidRPr="00CB751B">
        <w:rPr>
          <w:rFonts w:cs="Arial"/>
        </w:rPr>
        <w:t xml:space="preserve"> </w:t>
      </w:r>
      <w:r w:rsidRPr="00CB751B">
        <w:rPr>
          <w:rFonts w:cs="Arial"/>
        </w:rPr>
        <w:t>г. №</w:t>
      </w:r>
      <w:r w:rsidR="00CB751B" w:rsidRPr="00CB751B">
        <w:rPr>
          <w:rFonts w:cs="Arial"/>
        </w:rPr>
        <w:t>69</w:t>
      </w:r>
      <w:r w:rsidR="000D210C" w:rsidRPr="00CB751B">
        <w:rPr>
          <w:rFonts w:cs="Arial"/>
        </w:rPr>
        <w:t xml:space="preserve"> «О предоставлении лицом, поступающим</w:t>
      </w:r>
      <w:r w:rsidR="000D210C" w:rsidRPr="0004403C">
        <w:rPr>
          <w:rFonts w:cs="Arial"/>
        </w:rPr>
        <w:t xml:space="preserve"> на </w:t>
      </w:r>
      <w:proofErr w:type="gramStart"/>
      <w:r w:rsidR="000D210C" w:rsidRPr="0004403C">
        <w:rPr>
          <w:rFonts w:cs="Arial"/>
        </w:rPr>
        <w:t>работу</w:t>
      </w:r>
      <w:proofErr w:type="gramEnd"/>
      <w:r w:rsidR="000D210C" w:rsidRPr="0004403C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254F93">
        <w:rPr>
          <w:rFonts w:cs="Arial"/>
        </w:rPr>
        <w:t>Шекаловского</w:t>
      </w:r>
      <w:r w:rsidR="000D210C" w:rsidRPr="0004403C">
        <w:rPr>
          <w:rFonts w:cs="Arial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  <w:bCs/>
        </w:rPr>
        <w:t xml:space="preserve">3.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254F93">
        <w:rPr>
          <w:rFonts w:cs="Arial"/>
          <w:bCs/>
        </w:rPr>
        <w:t>Шекаловского</w:t>
      </w:r>
      <w:r w:rsidRPr="0004403C">
        <w:rPr>
          <w:rFonts w:cs="Arial"/>
          <w:bCs/>
        </w:rPr>
        <w:t xml:space="preserve"> сельского поселения, и лицами, замещающими эти должности</w:t>
      </w:r>
      <w:r w:rsidR="000F6C4A" w:rsidRPr="0004403C">
        <w:rPr>
          <w:rFonts w:cs="Arial"/>
          <w:bCs/>
        </w:rPr>
        <w:t>,</w:t>
      </w:r>
      <w:r w:rsidRPr="0004403C">
        <w:rPr>
          <w:rFonts w:cs="Arial"/>
          <w:bCs/>
        </w:rPr>
        <w:t xml:space="preserve"> </w:t>
      </w:r>
      <w:r w:rsidR="00D92DA1" w:rsidRPr="0004403C">
        <w:rPr>
          <w:rFonts w:cs="Arial"/>
          <w:bCs/>
        </w:rPr>
        <w:t>Демченко Юлию Владимировну</w:t>
      </w:r>
      <w:r w:rsidRPr="0004403C">
        <w:rPr>
          <w:rFonts w:cs="Arial"/>
          <w:bCs/>
        </w:rPr>
        <w:t xml:space="preserve"> – </w:t>
      </w:r>
      <w:r w:rsidR="00D92DA1" w:rsidRPr="0004403C">
        <w:rPr>
          <w:rFonts w:cs="Arial"/>
          <w:bCs/>
        </w:rPr>
        <w:t>главного бухгалтера</w:t>
      </w:r>
      <w:r w:rsidR="00181BD3" w:rsidRPr="0004403C">
        <w:rPr>
          <w:rFonts w:cs="Arial"/>
          <w:bCs/>
        </w:rPr>
        <w:t xml:space="preserve"> администрации</w:t>
      </w:r>
      <w:r w:rsidRPr="0004403C">
        <w:rPr>
          <w:rFonts w:cs="Arial"/>
          <w:bCs/>
        </w:rPr>
        <w:t xml:space="preserve"> </w:t>
      </w:r>
      <w:r w:rsidR="00254F93">
        <w:rPr>
          <w:rFonts w:cs="Arial"/>
          <w:bCs/>
        </w:rPr>
        <w:t>Шекаловского</w:t>
      </w:r>
      <w:r w:rsidRPr="0004403C">
        <w:rPr>
          <w:rFonts w:cs="Arial"/>
          <w:bCs/>
        </w:rPr>
        <w:t xml:space="preserve"> сельского поселения. </w:t>
      </w:r>
    </w:p>
    <w:p w:rsidR="003A62FC" w:rsidRPr="0004403C" w:rsidRDefault="00CB751B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4</w:t>
      </w:r>
      <w:r w:rsidR="003A62FC" w:rsidRPr="0004403C">
        <w:rPr>
          <w:rFonts w:cs="Arial"/>
          <w:bCs/>
        </w:rPr>
        <w:t>.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r w:rsidR="00254F93">
        <w:rPr>
          <w:rFonts w:cs="Arial"/>
          <w:bCs/>
        </w:rPr>
        <w:t>Шекаловского</w:t>
      </w:r>
      <w:r w:rsidR="003A62FC" w:rsidRPr="0004403C">
        <w:rPr>
          <w:rFonts w:cs="Arial"/>
          <w:bCs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254F93">
        <w:rPr>
          <w:rFonts w:cs="Arial"/>
          <w:bCs/>
        </w:rPr>
        <w:t>Шекаловского</w:t>
      </w:r>
      <w:r w:rsidR="003A62FC" w:rsidRPr="0004403C">
        <w:rPr>
          <w:rFonts w:cs="Arial"/>
          <w:bCs/>
        </w:rPr>
        <w:t xml:space="preserve"> сельского поселения.</w:t>
      </w:r>
    </w:p>
    <w:p w:rsidR="003A62FC" w:rsidRPr="0004403C" w:rsidRDefault="00CB751B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5</w:t>
      </w:r>
      <w:r w:rsidR="003A62FC" w:rsidRPr="0004403C">
        <w:rPr>
          <w:rFonts w:cs="Arial"/>
          <w:bCs/>
        </w:rPr>
        <w:t>.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7C092E" w:rsidRPr="0004403C" w:rsidRDefault="00CB751B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3A62FC" w:rsidRPr="0004403C">
        <w:rPr>
          <w:rFonts w:cs="Arial"/>
        </w:rPr>
        <w:t>.</w:t>
      </w:r>
      <w:r w:rsidR="007C092E"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>Контроль за</w:t>
      </w:r>
      <w:proofErr w:type="gramEnd"/>
      <w:r w:rsidR="003A62FC" w:rsidRPr="0004403C">
        <w:rPr>
          <w:rFonts w:cs="Arial"/>
        </w:rPr>
        <w:t xml:space="preserve"> исполнением настоящего постановления возложить на главу </w:t>
      </w:r>
      <w:r w:rsidR="00254F93">
        <w:rPr>
          <w:rFonts w:cs="Arial"/>
        </w:rPr>
        <w:t>Шекаловского</w:t>
      </w:r>
      <w:r w:rsidR="002A0442" w:rsidRPr="0004403C">
        <w:rPr>
          <w:rFonts w:cs="Arial"/>
        </w:rPr>
        <w:t xml:space="preserve"> сельского поселения.</w:t>
      </w:r>
    </w:p>
    <w:p w:rsidR="007C092E" w:rsidRPr="0004403C" w:rsidRDefault="007C092E" w:rsidP="0004403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</w:p>
    <w:p w:rsidR="0038453C" w:rsidRPr="0004403C" w:rsidRDefault="0038453C" w:rsidP="0004403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7C092E" w:rsidRPr="0004403C" w:rsidTr="00181BD3">
        <w:tc>
          <w:tcPr>
            <w:tcW w:w="3510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 xml:space="preserve">Глава </w:t>
            </w:r>
            <w:r w:rsidR="00254F93">
              <w:rPr>
                <w:rFonts w:cs="Arial"/>
              </w:rPr>
              <w:t>Шекаловского</w:t>
            </w:r>
            <w:r w:rsidRPr="0004403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181BD3" w:rsidRPr="0004403C" w:rsidRDefault="00CB751B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3A62FC" w:rsidRPr="0004403C" w:rsidRDefault="007C092E" w:rsidP="0038453C">
      <w:pPr>
        <w:snapToGrid w:val="0"/>
        <w:ind w:left="4820" w:firstLine="0"/>
        <w:rPr>
          <w:rFonts w:cs="Arial"/>
        </w:rPr>
      </w:pPr>
      <w:r w:rsidRPr="0004403C">
        <w:rPr>
          <w:rFonts w:cs="Arial"/>
        </w:rPr>
        <w:br w:type="page"/>
      </w:r>
      <w:r w:rsidR="003A62FC" w:rsidRPr="0004403C">
        <w:rPr>
          <w:rFonts w:cs="Arial"/>
        </w:rPr>
        <w:lastRenderedPageBreak/>
        <w:t>Приложение № 1</w:t>
      </w:r>
    </w:p>
    <w:p w:rsidR="003A62FC" w:rsidRPr="000440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04403C">
        <w:rPr>
          <w:rFonts w:cs="Arial"/>
        </w:rPr>
        <w:t xml:space="preserve">к постановлению администрации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C092E" w:rsidRPr="000440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04403C">
        <w:rPr>
          <w:rFonts w:cs="Arial"/>
        </w:rPr>
        <w:t xml:space="preserve">от </w:t>
      </w:r>
      <w:r w:rsidR="00CB751B">
        <w:rPr>
          <w:rFonts w:cs="Arial"/>
        </w:rPr>
        <w:t>23</w:t>
      </w:r>
      <w:r w:rsidR="00CB751B" w:rsidRPr="0004403C">
        <w:rPr>
          <w:rFonts w:cs="Arial"/>
        </w:rPr>
        <w:t xml:space="preserve">.12.2021 г. № </w:t>
      </w:r>
      <w:r w:rsidR="00CB751B">
        <w:rPr>
          <w:rFonts w:cs="Arial"/>
        </w:rPr>
        <w:t>86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03C">
        <w:rPr>
          <w:rFonts w:cs="Arial"/>
        </w:rPr>
        <w:t xml:space="preserve"> </w:t>
      </w: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03C">
        <w:rPr>
          <w:rFonts w:cs="Arial"/>
        </w:rPr>
        <w:t xml:space="preserve">ПРАВИЛА ПРЕДОСТАВЛЕНИЯ ЛИЦОМ, ПОСТУПАЮЩИМ НА </w:t>
      </w:r>
      <w:proofErr w:type="gramStart"/>
      <w:r w:rsidRPr="0004403C">
        <w:rPr>
          <w:rFonts w:cs="Arial"/>
        </w:rPr>
        <w:t>РАБОТУ</w:t>
      </w:r>
      <w:proofErr w:type="gramEnd"/>
      <w:r w:rsidRPr="0004403C">
        <w:rPr>
          <w:rFonts w:cs="Arial"/>
        </w:rPr>
        <w:t xml:space="preserve">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04403C">
        <w:rPr>
          <w:rFonts w:cs="Arial"/>
        </w:rPr>
        <w:t xml:space="preserve"> 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Настоящие Правила устанавливают порядок представления лицом, поступающим на работу,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2.</w:t>
      </w:r>
      <w:r w:rsidR="007C092E" w:rsidRPr="0004403C">
        <w:rPr>
          <w:rFonts w:cs="Arial"/>
        </w:rPr>
        <w:t xml:space="preserve"> </w:t>
      </w:r>
      <w:proofErr w:type="gramStart"/>
      <w:r w:rsidRPr="0004403C">
        <w:rPr>
          <w:rFonts w:cs="Arial"/>
        </w:rPr>
        <w:t xml:space="preserve">Лицо, поступающее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</w:t>
      </w:r>
      <w:proofErr w:type="gramEnd"/>
      <w:r w:rsidRPr="0004403C">
        <w:rPr>
          <w:rFonts w:cs="Arial"/>
        </w:rPr>
        <w:t xml:space="preserve">, </w:t>
      </w:r>
      <w:proofErr w:type="gramStart"/>
      <w:r w:rsidRPr="0004403C">
        <w:rPr>
          <w:rFonts w:cs="Arial"/>
        </w:rPr>
        <w:t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04403C">
        <w:rPr>
          <w:rFonts w:cs="Arial"/>
        </w:rPr>
        <w:t xml:space="preserve"> на </w:t>
      </w:r>
      <w:proofErr w:type="gramStart"/>
      <w:r w:rsidRPr="0004403C">
        <w:rPr>
          <w:rFonts w:cs="Arial"/>
        </w:rPr>
        <w:t>работу</w:t>
      </w:r>
      <w:proofErr w:type="gramEnd"/>
      <w:r w:rsidRPr="0004403C">
        <w:rPr>
          <w:rFonts w:cs="Arial"/>
        </w:rPr>
        <w:t xml:space="preserve">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по утвержденной Президентом Российской Федерации форме справки</w:t>
      </w:r>
      <w:r w:rsidR="0035365D" w:rsidRPr="0004403C">
        <w:rPr>
          <w:rFonts w:cs="Arial"/>
        </w:rPr>
        <w:t xml:space="preserve">, </w:t>
      </w:r>
      <w:r w:rsidR="009A1AEC" w:rsidRPr="0004403C">
        <w:rPr>
          <w:rFonts w:eastAsia="Calibri" w:cs="Arial"/>
        </w:rPr>
        <w:t xml:space="preserve">заполненной с использованием специального программного обеспечения "Справки БК", размещенного на официальном сайте Президента Российской Федерации, </w:t>
      </w:r>
      <w:proofErr w:type="gramStart"/>
      <w:r w:rsidR="009A1AEC" w:rsidRPr="0004403C">
        <w:rPr>
          <w:rFonts w:eastAsia="Calibri" w:cs="Arial"/>
        </w:rPr>
        <w:t>ссылка</w:t>
      </w:r>
      <w:proofErr w:type="gramEnd"/>
      <w:r w:rsidR="009A1AEC" w:rsidRPr="0004403C">
        <w:rPr>
          <w:rFonts w:eastAsia="Calibri" w:cs="Arial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3.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Руководитель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</w:t>
      </w:r>
      <w:r w:rsidRPr="0004403C">
        <w:rPr>
          <w:rFonts w:cs="Arial"/>
        </w:rPr>
        <w:lastRenderedPageBreak/>
        <w:t xml:space="preserve">праве собственности, и о своих обязательствах имущественного характера по </w:t>
      </w:r>
      <w:proofErr w:type="gramStart"/>
      <w:r w:rsidRPr="0004403C">
        <w:rPr>
          <w:rFonts w:cs="Arial"/>
        </w:rPr>
        <w:t>состоянию</w:t>
      </w:r>
      <w:proofErr w:type="gramEnd"/>
      <w:r w:rsidRPr="0004403C">
        <w:rPr>
          <w:rFonts w:cs="Arial"/>
        </w:rPr>
        <w:t xml:space="preserve"> наконец </w:t>
      </w:r>
      <w:proofErr w:type="gramStart"/>
      <w:r w:rsidRPr="0004403C">
        <w:rPr>
          <w:rFonts w:cs="Arial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04403C">
        <w:rPr>
          <w:rFonts w:cs="Arial"/>
        </w:rPr>
        <w:t xml:space="preserve"> справки.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4.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Сведения, предусмотренные пунктами 2 и 3 настоящих Правил, представляются в администрацию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поселения.</w:t>
      </w:r>
    </w:p>
    <w:p w:rsidR="003A62FC" w:rsidRPr="0004403C" w:rsidRDefault="007C092E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5.</w:t>
      </w:r>
      <w:r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 xml:space="preserve">В случае если руководитель муниципального учреждения </w:t>
      </w:r>
      <w:r w:rsidR="00254F93">
        <w:rPr>
          <w:rFonts w:cs="Arial"/>
        </w:rPr>
        <w:t>Шекаловского</w:t>
      </w:r>
      <w:r w:rsidR="003A62FC" w:rsidRPr="000440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3A62FC" w:rsidRPr="0004403C" w:rsidRDefault="007C092E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5.1.</w:t>
      </w:r>
      <w:r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 xml:space="preserve">В случае если лицо, поступающее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="003A62FC" w:rsidRPr="000440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  <w:proofErr w:type="gramEnd"/>
    </w:p>
    <w:p w:rsidR="003A62FC" w:rsidRPr="0004403C" w:rsidRDefault="003A62FC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6.</w:t>
      </w:r>
      <w:r w:rsidR="007C092E" w:rsidRPr="0004403C">
        <w:rPr>
          <w:rFonts w:cs="Arial"/>
        </w:rPr>
        <w:t xml:space="preserve"> </w:t>
      </w:r>
      <w:proofErr w:type="gramStart"/>
      <w:r w:rsidRPr="0004403C">
        <w:rPr>
          <w:rFonts w:cs="Arial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A62FC" w:rsidRPr="0004403C" w:rsidRDefault="003A62FC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Эти сведения предоставляются руководителю администрации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руководителя муниципального учреждения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поселения.</w:t>
      </w:r>
    </w:p>
    <w:p w:rsidR="0035365D" w:rsidRPr="0004403C" w:rsidRDefault="007C092E" w:rsidP="0035365D">
      <w:pPr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 xml:space="preserve">7. </w:t>
      </w:r>
      <w:proofErr w:type="gramStart"/>
      <w:r w:rsidR="003A62FC" w:rsidRPr="0004403C">
        <w:rPr>
          <w:rFonts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254F93">
        <w:rPr>
          <w:rFonts w:cs="Arial"/>
        </w:rPr>
        <w:t>Шекаловского</w:t>
      </w:r>
      <w:r w:rsidR="003A62FC" w:rsidRPr="0004403C">
        <w:rPr>
          <w:rFonts w:cs="Arial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r w:rsidR="00254F93">
        <w:rPr>
          <w:rFonts w:cs="Arial"/>
        </w:rPr>
        <w:t>Шекаловского</w:t>
      </w:r>
      <w:r w:rsidR="003A62FC" w:rsidRPr="0004403C">
        <w:rPr>
          <w:rFonts w:cs="Arial"/>
        </w:rPr>
        <w:t xml:space="preserve"> сельского поселения и предоставляются для опубликования </w:t>
      </w:r>
      <w:r w:rsidR="003A62FC" w:rsidRPr="0004403C">
        <w:rPr>
          <w:rFonts w:cs="Arial"/>
          <w:bCs/>
        </w:rPr>
        <w:t xml:space="preserve">в «Вестнике муниципальных правовых актов </w:t>
      </w:r>
      <w:r w:rsidR="00254F93">
        <w:rPr>
          <w:rFonts w:cs="Arial"/>
          <w:bCs/>
        </w:rPr>
        <w:t>Шекаловского</w:t>
      </w:r>
      <w:r w:rsidR="003A62FC" w:rsidRPr="0004403C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  <w:r w:rsidRPr="0004403C">
        <w:rPr>
          <w:rFonts w:cs="Arial"/>
        </w:rPr>
        <w:t xml:space="preserve"> </w:t>
      </w:r>
      <w:proofErr w:type="gramEnd"/>
    </w:p>
    <w:p w:rsidR="0038453C" w:rsidRPr="0004403C" w:rsidRDefault="0038453C">
      <w:pPr>
        <w:ind w:firstLine="0"/>
        <w:jc w:val="left"/>
        <w:rPr>
          <w:rFonts w:cs="Arial"/>
        </w:rPr>
      </w:pPr>
      <w:r w:rsidRPr="0004403C">
        <w:rPr>
          <w:rFonts w:cs="Arial"/>
        </w:rPr>
        <w:br w:type="page"/>
      </w:r>
    </w:p>
    <w:p w:rsidR="003A62FC" w:rsidRPr="0004403C" w:rsidRDefault="003A62FC" w:rsidP="0038453C">
      <w:pPr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lastRenderedPageBreak/>
        <w:t>Приложение №2</w:t>
      </w:r>
    </w:p>
    <w:p w:rsidR="0038453C" w:rsidRPr="000440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t>к постановлению администрации</w:t>
      </w:r>
      <w:r w:rsidR="007C092E" w:rsidRPr="0004403C">
        <w:rPr>
          <w:rFonts w:cs="Arial"/>
        </w:rPr>
        <w:t xml:space="preserve">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</w:t>
      </w:r>
      <w:r w:rsidR="00D12C0F" w:rsidRPr="0004403C">
        <w:rPr>
          <w:rFonts w:cs="Arial"/>
        </w:rPr>
        <w:t xml:space="preserve"> Россошанского муниципального</w:t>
      </w:r>
      <w:r w:rsidR="00216CFC" w:rsidRPr="0004403C">
        <w:rPr>
          <w:rFonts w:cs="Arial"/>
        </w:rPr>
        <w:t xml:space="preserve"> района Воронежской области</w:t>
      </w:r>
      <w:r w:rsidR="007C092E" w:rsidRPr="0004403C">
        <w:rPr>
          <w:rFonts w:cs="Arial"/>
        </w:rPr>
        <w:t xml:space="preserve"> </w:t>
      </w:r>
    </w:p>
    <w:p w:rsidR="007C092E" w:rsidRPr="000440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t>от</w:t>
      </w:r>
      <w:r w:rsidR="00A61042" w:rsidRPr="0004403C">
        <w:rPr>
          <w:rFonts w:cs="Arial"/>
        </w:rPr>
        <w:t xml:space="preserve"> </w:t>
      </w:r>
      <w:r w:rsidR="00CB751B">
        <w:rPr>
          <w:rFonts w:cs="Arial"/>
        </w:rPr>
        <w:t>23</w:t>
      </w:r>
      <w:r w:rsidR="00CB751B" w:rsidRPr="0004403C">
        <w:rPr>
          <w:rFonts w:cs="Arial"/>
        </w:rPr>
        <w:t xml:space="preserve">.12.2021 г. № </w:t>
      </w:r>
      <w:r w:rsidR="00CB751B">
        <w:rPr>
          <w:rFonts w:cs="Arial"/>
        </w:rPr>
        <w:t>86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ПРАВИЛА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ПРОВЕРКИ ДОСТОВЕРНОСТИ И ПОЛНОТЫ СВЕДЕНИЙ О ДОХОДАХ,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ОБ ИМУЩЕСТВЕ И ОБЯЗАТЕЛЬСТВАХ ИМУЩЕСТВЕННОГО ХАРАКТЕРА,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proofErr w:type="gramStart"/>
      <w:r w:rsidRPr="0004403C">
        <w:rPr>
          <w:rFonts w:cs="Arial"/>
          <w:bCs/>
        </w:rPr>
        <w:t>ПРЕДСТАВЛЯЕМЫХ</w:t>
      </w:r>
      <w:proofErr w:type="gramEnd"/>
      <w:r w:rsidRPr="0004403C">
        <w:rPr>
          <w:rFonts w:cs="Arial"/>
          <w:bCs/>
        </w:rPr>
        <w:t xml:space="preserve"> ГРАЖДАНАМИ, ПРЕТЕНДУЮЩИМИ НА ЗАМЕЩЕНИЕ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4403C">
        <w:rPr>
          <w:rFonts w:cs="Arial"/>
          <w:bCs/>
        </w:rPr>
        <w:t>ДОЛЖНОСТЕЙ РУКОВОДИТЕЛЕЙ МУНИЦИПАЛЬНЫХ УЧРЕЖДЕНИЙ</w:t>
      </w:r>
    </w:p>
    <w:p w:rsidR="007C092E" w:rsidRPr="0004403C" w:rsidRDefault="00254F93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ШЕКАЛОВСКОГО</w:t>
      </w:r>
      <w:r w:rsidR="003A62FC" w:rsidRPr="0004403C">
        <w:rPr>
          <w:rFonts w:cs="Arial"/>
          <w:bCs/>
        </w:rPr>
        <w:t xml:space="preserve"> СЕЛЬСКОГО ПОСЕЛЕНИЯ</w:t>
      </w:r>
      <w:proofErr w:type="gramStart"/>
      <w:r w:rsidR="003A62FC" w:rsidRPr="0004403C">
        <w:rPr>
          <w:rFonts w:cs="Arial"/>
          <w:bCs/>
        </w:rPr>
        <w:t xml:space="preserve"> ,</w:t>
      </w:r>
      <w:proofErr w:type="gramEnd"/>
      <w:r w:rsidR="003A62FC" w:rsidRPr="0004403C">
        <w:rPr>
          <w:rFonts w:cs="Arial"/>
          <w:bCs/>
        </w:rPr>
        <w:t xml:space="preserve"> И ЛИЦАМИ, ЗАМЕЩАЮЩИМИ ЭТИ ДОЛЖНОСТИ</w:t>
      </w:r>
      <w:r w:rsidR="007C092E" w:rsidRPr="0004403C">
        <w:rPr>
          <w:rFonts w:cs="Arial"/>
          <w:bCs/>
        </w:rPr>
        <w:t xml:space="preserve"> </w:t>
      </w:r>
    </w:p>
    <w:p w:rsidR="007C092E" w:rsidRPr="0004403C" w:rsidRDefault="007C092E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4403C">
        <w:rPr>
          <w:rFonts w:cs="Arial"/>
          <w:bCs/>
        </w:rPr>
        <w:t>полноты</w:t>
      </w:r>
      <w:proofErr w:type="gramEnd"/>
      <w:r w:rsidR="001705BC" w:rsidRPr="0004403C">
        <w:rPr>
          <w:rFonts w:cs="Arial"/>
          <w:bCs/>
        </w:rPr>
        <w:t xml:space="preserve"> </w:t>
      </w:r>
      <w:r w:rsidRPr="0004403C">
        <w:rPr>
          <w:rFonts w:cs="Arial"/>
        </w:rPr>
        <w:t>представленных</w:t>
      </w:r>
      <w:r w:rsidRPr="0004403C">
        <w:rPr>
          <w:rFonts w:cs="Arial"/>
          <w:bCs/>
        </w:rPr>
        <w:t xml:space="preserve"> гражданами, претендующими на замещение должностей руководителей муниципальных учреждений </w:t>
      </w:r>
      <w:r w:rsidR="00254F93">
        <w:rPr>
          <w:rFonts w:cs="Arial"/>
          <w:bCs/>
        </w:rPr>
        <w:t>Шекаловского</w:t>
      </w:r>
      <w:r w:rsidRPr="0004403C">
        <w:rPr>
          <w:rFonts w:cs="Arial"/>
          <w:bCs/>
        </w:rPr>
        <w:t xml:space="preserve"> сельского поселения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2. Проверка осуществляется по решению учредителя муниципального учреждения.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  <w:bCs/>
        </w:rPr>
        <w:t xml:space="preserve">3. Проверку осуществляют уполномоченные должностные лица учредителя муниципального учреждения, </w:t>
      </w:r>
      <w:r w:rsidRPr="0004403C">
        <w:rPr>
          <w:rFonts w:cs="Arial"/>
        </w:rPr>
        <w:t>ответственные за работу по профилактике коррупционных и иных правонарушений.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уполномоченными должностными лицами;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bookmarkStart w:id="0" w:name="Par38"/>
      <w:bookmarkEnd w:id="0"/>
      <w:r w:rsidRPr="0004403C">
        <w:rPr>
          <w:rFonts w:cs="Arial"/>
          <w:bCs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г) Общественной палатой Российской Федерации, Общественной палатой Воронежской области;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 w:rsidRPr="0004403C">
        <w:rPr>
          <w:rFonts w:cs="Arial"/>
          <w:bCs/>
        </w:rPr>
        <w:t>д</w:t>
      </w:r>
      <w:proofErr w:type="spellEnd"/>
      <w:r w:rsidRPr="0004403C">
        <w:rPr>
          <w:rFonts w:cs="Arial"/>
          <w:bCs/>
        </w:rPr>
        <w:t>) общероссийскими, региональными и местными средствами массовой информации.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5. Информация анонимного характера не может служить основанием для проверки.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6. Проверка осуществляется в срок, не превышающий 60 дней со дня принятия решения о ее проведении. Срок проверки может быть продлен учредителем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 до 90 дней.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7. При осуществлении проверки уполномоченное должностное лицо вправе: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04403C">
        <w:rPr>
          <w:rFonts w:cs="Arial"/>
          <w:bCs/>
        </w:rPr>
        <w:lastRenderedPageBreak/>
        <w:t>б) изучать представленные гражданином, претендующим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а также лицом, замещающим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в) получать от гражданина, претендующего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8. Учредитель муниципального учреждения </w:t>
      </w:r>
      <w:r w:rsidRPr="0004403C">
        <w:rPr>
          <w:rFonts w:cs="Arial"/>
        </w:rPr>
        <w:t xml:space="preserve">или лицо, которому такие полномочия предоставлены учредителем, </w:t>
      </w:r>
      <w:r w:rsidRPr="0004403C">
        <w:rPr>
          <w:rFonts w:cs="Arial"/>
          <w:bCs/>
        </w:rPr>
        <w:t>обеспечивает: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уведомление в письменной форме лица, замещающего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информирование лица, замещающего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 случае его обращения о том, какие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</w:rPr>
        <w:t xml:space="preserve">представленные </w:t>
      </w:r>
      <w:r w:rsidRPr="0004403C">
        <w:rPr>
          <w:rFonts w:cs="Arial"/>
          <w:bCs/>
        </w:rPr>
        <w:t>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9. По окончании проверки учредитель муниципального учреждения </w:t>
      </w:r>
      <w:r w:rsidRPr="0004403C">
        <w:rPr>
          <w:rFonts w:cs="Arial"/>
        </w:rPr>
        <w:t xml:space="preserve">или лицо, которому такие полномочия предоставлены учредителем, </w:t>
      </w:r>
      <w:r w:rsidRPr="0004403C">
        <w:rPr>
          <w:rFonts w:cs="Arial"/>
          <w:bCs/>
        </w:rPr>
        <w:t>обязаны ознакомить лицо, замещающее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с результатами проверки.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10. Лицо, замещающее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вправе: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давать пояснения в письменной форме в ходе проверки, а также по результатам проверки;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представлять дополнительные материалы и давать по ним пояснения в письменной форме.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11. По результатам проверки учредитель муниципального учреждения принимает одно из следующих решений: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назначение гражданина, претендующего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на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отказ гражданину, претендующему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 назначении на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в) применение к лицу, замещающему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мер дисциплинарной ответственности.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об архивном деле.</w:t>
      </w:r>
      <w:r w:rsidR="007C092E" w:rsidRPr="0004403C">
        <w:rPr>
          <w:rFonts w:cs="Arial"/>
          <w:bCs/>
        </w:rPr>
        <w:t xml:space="preserve"> </w:t>
      </w:r>
    </w:p>
    <w:p w:rsidR="003A62FC" w:rsidRPr="000440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  <w:r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br w:type="page"/>
      </w:r>
      <w:r w:rsidR="003A62FC" w:rsidRPr="0004403C">
        <w:rPr>
          <w:rFonts w:cs="Arial"/>
        </w:rPr>
        <w:lastRenderedPageBreak/>
        <w:t>Приложение № 3</w:t>
      </w:r>
    </w:p>
    <w:p w:rsidR="001705BC" w:rsidRPr="0004403C" w:rsidRDefault="003A62FC" w:rsidP="001705BC">
      <w:pPr>
        <w:snapToGrid w:val="0"/>
        <w:ind w:left="5103" w:firstLine="0"/>
        <w:rPr>
          <w:rFonts w:cs="Arial"/>
        </w:rPr>
      </w:pPr>
      <w:r w:rsidRPr="0004403C">
        <w:rPr>
          <w:rFonts w:cs="Arial"/>
        </w:rPr>
        <w:t xml:space="preserve">к постановлению администрации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553E68" w:rsidRPr="00254F93" w:rsidRDefault="001D5679" w:rsidP="001705BC">
      <w:pPr>
        <w:snapToGrid w:val="0"/>
        <w:ind w:left="5103" w:firstLine="0"/>
        <w:rPr>
          <w:rFonts w:cs="Arial"/>
        </w:rPr>
      </w:pPr>
      <w:r w:rsidRPr="0004403C">
        <w:rPr>
          <w:rFonts w:cs="Arial"/>
        </w:rPr>
        <w:t>от</w:t>
      </w:r>
      <w:r w:rsidR="00A61042" w:rsidRPr="0004403C">
        <w:rPr>
          <w:rFonts w:cs="Arial"/>
        </w:rPr>
        <w:t xml:space="preserve"> </w:t>
      </w:r>
      <w:r w:rsidR="005D014D">
        <w:rPr>
          <w:rFonts w:cs="Arial"/>
        </w:rPr>
        <w:t>23</w:t>
      </w:r>
      <w:r w:rsidR="005D014D" w:rsidRPr="0004403C">
        <w:rPr>
          <w:rFonts w:cs="Arial"/>
        </w:rPr>
        <w:t xml:space="preserve">.12.2021 г. № </w:t>
      </w:r>
      <w:r w:rsidR="005D014D">
        <w:rPr>
          <w:rFonts w:cs="Arial"/>
        </w:rPr>
        <w:t>86</w:t>
      </w:r>
    </w:p>
    <w:p w:rsidR="007C092E" w:rsidRPr="0004403C" w:rsidRDefault="007C092E" w:rsidP="007C092E">
      <w:pPr>
        <w:snapToGrid w:val="0"/>
        <w:ind w:left="5103"/>
        <w:rPr>
          <w:rFonts w:cs="Arial"/>
        </w:rPr>
      </w:pPr>
    </w:p>
    <w:p w:rsidR="00553E68" w:rsidRPr="0004403C" w:rsidRDefault="00553E68" w:rsidP="00553E68">
      <w:pPr>
        <w:jc w:val="center"/>
        <w:rPr>
          <w:rFonts w:cs="Arial"/>
        </w:rPr>
      </w:pPr>
      <w:r w:rsidRPr="0004403C">
        <w:rPr>
          <w:rFonts w:cs="Arial"/>
        </w:rPr>
        <w:t>ФОРМА СПРАВКИ О ДОХОДАХ, ОБ ИМУЩЕСТВЕ И ОБЯЗАТЕЛЬСТВАХ ИМУЩЕСТВЕННОГО ХАРАКТЕРА</w:t>
      </w:r>
    </w:p>
    <w:p w:rsidR="001C45F6" w:rsidRPr="0004403C" w:rsidRDefault="001C45F6" w:rsidP="00553E68">
      <w:pPr>
        <w:rPr>
          <w:rFonts w:cs="Arial"/>
        </w:rPr>
      </w:pPr>
      <w:r w:rsidRPr="0004403C">
        <w:rPr>
          <w:rFonts w:cs="Arial"/>
        </w:rPr>
        <w:t>В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администрацию </w:t>
      </w:r>
      <w:r w:rsidR="00254F93">
        <w:rPr>
          <w:rFonts w:cs="Arial"/>
        </w:rPr>
        <w:t>Шекаловского</w:t>
      </w:r>
      <w:r w:rsidRPr="000440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C45F6" w:rsidRPr="0004403C" w:rsidRDefault="001C45F6" w:rsidP="00553E68">
      <w:pPr>
        <w:pBdr>
          <w:top w:val="single" w:sz="4" w:space="1" w:color="auto"/>
        </w:pBdr>
        <w:rPr>
          <w:rFonts w:cs="Arial"/>
        </w:rPr>
      </w:pPr>
      <w:r w:rsidRPr="0004403C">
        <w:rPr>
          <w:rFonts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C092E" w:rsidRPr="0004403C" w:rsidRDefault="007C092E" w:rsidP="007C092E">
      <w:pPr>
        <w:pBdr>
          <w:top w:val="single" w:sz="4" w:space="1" w:color="auto"/>
        </w:pBdr>
        <w:ind w:left="4395"/>
        <w:rPr>
          <w:rFonts w:cs="Arial"/>
        </w:rPr>
      </w:pP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bookmarkStart w:id="1" w:name="P77"/>
      <w:bookmarkEnd w:id="1"/>
      <w:r w:rsidRPr="0004403C">
        <w:rPr>
          <w:rFonts w:cs="Arial"/>
        </w:rPr>
        <w:t>СПРАВКА</w:t>
      </w:r>
      <w:r w:rsidR="007C092E" w:rsidRPr="0004403C">
        <w:rPr>
          <w:rFonts w:cs="Arial"/>
        </w:rPr>
        <w:t xml:space="preserve"> </w:t>
      </w:r>
      <w:r w:rsidRPr="0004403C">
        <w:rPr>
          <w:rStyle w:val="a8"/>
          <w:rFonts w:cs="Arial"/>
        </w:rPr>
        <w:footnoteReference w:id="1"/>
      </w: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о доходах, расходах, об имуществе и обязательствах имущественного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характера</w:t>
      </w:r>
      <w:r w:rsidR="007C092E" w:rsidRPr="0004403C">
        <w:rPr>
          <w:rFonts w:cs="Arial"/>
        </w:rPr>
        <w:t xml:space="preserve"> </w:t>
      </w:r>
      <w:r w:rsidRPr="0004403C">
        <w:rPr>
          <w:rStyle w:val="a8"/>
          <w:rFonts w:cs="Arial"/>
        </w:rPr>
        <w:footnoteReference w:id="2"/>
      </w:r>
    </w:p>
    <w:p w:rsidR="001C45F6" w:rsidRPr="0004403C" w:rsidRDefault="001C45F6" w:rsidP="007C092E">
      <w:pPr>
        <w:tabs>
          <w:tab w:val="right" w:pos="9638"/>
        </w:tabs>
        <w:ind w:firstLine="709"/>
        <w:rPr>
          <w:rFonts w:cs="Arial"/>
        </w:rPr>
      </w:pPr>
      <w:r w:rsidRPr="0004403C">
        <w:rPr>
          <w:rFonts w:cs="Arial"/>
        </w:rPr>
        <w:t>Я,</w:t>
      </w:r>
      <w:r w:rsidR="007C092E" w:rsidRPr="0004403C">
        <w:rPr>
          <w:rFonts w:cs="Arial"/>
        </w:rPr>
        <w:tab/>
        <w:t>,</w:t>
      </w:r>
    </w:p>
    <w:p w:rsidR="001A18CE" w:rsidRPr="000440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(фамилия, имя, отчество</w:t>
      </w:r>
      <w:r w:rsidR="001A18CE" w:rsidRPr="0004403C">
        <w:rPr>
          <w:rFonts w:cs="Arial"/>
        </w:rPr>
        <w:t xml:space="preserve"> (при наличии)</w:t>
      </w:r>
      <w:r w:rsidRPr="0004403C">
        <w:rPr>
          <w:rFonts w:cs="Arial"/>
        </w:rPr>
        <w:t>, дата рождения, серия и номер паспорта, дата выдачи и орган, выдавший паспорт</w:t>
      </w:r>
      <w:r w:rsidR="001A18CE" w:rsidRPr="0004403C">
        <w:rPr>
          <w:rFonts w:cs="Arial"/>
        </w:rPr>
        <w:t>, страховой номер индивидуального лицевого счета (при наличии</w:t>
      </w:r>
      <w:r w:rsidRPr="0004403C">
        <w:rPr>
          <w:rFonts w:cs="Arial"/>
        </w:rPr>
        <w:t>)</w:t>
      </w:r>
      <w:proofErr w:type="gramEnd"/>
    </w:p>
    <w:p w:rsidR="001C45F6" w:rsidRPr="0004403C" w:rsidRDefault="007C092E" w:rsidP="007C092E">
      <w:pPr>
        <w:tabs>
          <w:tab w:val="right" w:pos="9638"/>
        </w:tabs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Pr="0004403C">
        <w:rPr>
          <w:rFonts w:cs="Arial"/>
        </w:rPr>
        <w:tab/>
        <w:t>,</w:t>
      </w:r>
    </w:p>
    <w:p w:rsidR="001C45F6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1C45F6" w:rsidRPr="0004403C" w:rsidRDefault="001C45F6" w:rsidP="007C092E">
      <w:pPr>
        <w:tabs>
          <w:tab w:val="right" w:pos="9638"/>
        </w:tabs>
        <w:ind w:firstLine="709"/>
        <w:rPr>
          <w:rFonts w:cs="Arial"/>
        </w:rPr>
      </w:pPr>
      <w:proofErr w:type="gramStart"/>
      <w:r w:rsidRPr="0004403C">
        <w:rPr>
          <w:rFonts w:cs="Arial"/>
        </w:rPr>
        <w:t>зарегистрированный</w:t>
      </w:r>
      <w:proofErr w:type="gramEnd"/>
      <w:r w:rsidRPr="0004403C">
        <w:rPr>
          <w:rFonts w:cs="Arial"/>
        </w:rPr>
        <w:t xml:space="preserve"> по адресу:</w:t>
      </w:r>
      <w:r w:rsidR="002A0442" w:rsidRPr="0004403C">
        <w:rPr>
          <w:rFonts w:cs="Arial"/>
        </w:rPr>
        <w:t xml:space="preserve"> </w:t>
      </w:r>
      <w:r w:rsidR="007C092E" w:rsidRPr="0004403C">
        <w:rPr>
          <w:rFonts w:cs="Arial"/>
        </w:rPr>
        <w:tab/>
        <w:t>,</w:t>
      </w:r>
    </w:p>
    <w:p w:rsidR="001C45F6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(адрес места регистрации)</w:t>
      </w:r>
    </w:p>
    <w:p w:rsidR="007C092E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04403C">
        <w:rPr>
          <w:rFonts w:cs="Arial"/>
        </w:rPr>
        <w:t>нужное</w:t>
      </w:r>
      <w:proofErr w:type="gramEnd"/>
      <w:r w:rsidRPr="0004403C">
        <w:rPr>
          <w:rFonts w:cs="Arial"/>
        </w:rPr>
        <w:t xml:space="preserve"> подчеркнуть)</w:t>
      </w:r>
      <w:r w:rsidR="007C092E" w:rsidRPr="0004403C">
        <w:rPr>
          <w:rFonts w:cs="Arial"/>
        </w:rPr>
        <w:t xml:space="preserve"> </w:t>
      </w:r>
    </w:p>
    <w:p w:rsidR="001A18CE" w:rsidRPr="000440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(фамилия, имя, отчество</w:t>
      </w:r>
      <w:r w:rsidR="001A18CE" w:rsidRPr="0004403C">
        <w:rPr>
          <w:rFonts w:cs="Arial"/>
        </w:rPr>
        <w:t xml:space="preserve"> (при на</w:t>
      </w:r>
      <w:r w:rsidR="00FA7A70" w:rsidRPr="0004403C">
        <w:rPr>
          <w:rFonts w:cs="Arial"/>
        </w:rPr>
        <w:t>л</w:t>
      </w:r>
      <w:r w:rsidR="001A18CE" w:rsidRPr="0004403C">
        <w:rPr>
          <w:rFonts w:cs="Arial"/>
        </w:rPr>
        <w:t>ичии) в именительном падеже</w:t>
      </w:r>
      <w:r w:rsidRPr="000440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="001A18CE" w:rsidRPr="0004403C">
        <w:rPr>
          <w:rFonts w:cs="Arial"/>
        </w:rPr>
        <w:t>, страховой номер индивидуального лицевого счета (при наличии</w:t>
      </w:r>
      <w:r w:rsidRPr="0004403C">
        <w:rPr>
          <w:rFonts w:cs="Arial"/>
        </w:rPr>
        <w:t>)</w:t>
      </w:r>
      <w:proofErr w:type="gramEnd"/>
    </w:p>
    <w:p w:rsidR="007C092E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(адрес места регистрации, основное место работы (службы), занимаемая (замещаемая) должность)</w:t>
      </w:r>
      <w:r w:rsidR="007C092E" w:rsidRPr="0004403C">
        <w:rPr>
          <w:rFonts w:cs="Arial"/>
        </w:rPr>
        <w:t xml:space="preserve"> </w:t>
      </w:r>
    </w:p>
    <w:p w:rsidR="007C092E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(в случае отсутствия основного места работы (службы) – род занятий)</w:t>
      </w:r>
      <w:r w:rsidR="007C092E" w:rsidRPr="0004403C">
        <w:rPr>
          <w:rFonts w:cs="Arial"/>
        </w:rPr>
        <w:t xml:space="preserve"> </w:t>
      </w:r>
    </w:p>
    <w:p w:rsidR="007C092E" w:rsidRPr="0004403C" w:rsidRDefault="002A0442" w:rsidP="007C092E">
      <w:pPr>
        <w:pBdr>
          <w:top w:val="single" w:sz="4" w:space="1" w:color="auto"/>
        </w:pBd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</w:p>
    <w:p w:rsidR="007413C6" w:rsidRPr="0004403C" w:rsidRDefault="007413C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за отчетный период с 1 января 20__г. по 31 декабря 20__г.</w:t>
      </w: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об имуществе, принадлежащем</w:t>
      </w:r>
    </w:p>
    <w:p w:rsidR="001C45F6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(фамилия, имя, отчество)</w:t>
      </w:r>
    </w:p>
    <w:p w:rsidR="0004403C" w:rsidRPr="0004403C" w:rsidRDefault="0004403C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lastRenderedPageBreak/>
        <w:t xml:space="preserve">на праве собственности, о вкладах в банках, ценных бумагах, об обязательствах </w:t>
      </w:r>
      <w:r w:rsidR="007413C6" w:rsidRPr="0004403C">
        <w:rPr>
          <w:rFonts w:cs="Arial"/>
        </w:rPr>
        <w:t>имущественного характера по состоянию на «___»_________20__г.</w:t>
      </w:r>
      <w:r w:rsidR="007C092E" w:rsidRPr="0004403C">
        <w:rPr>
          <w:rFonts w:cs="Arial"/>
        </w:rPr>
        <w:t xml:space="preserve"> 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доходах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1672"/>
      </w:tblGrid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Величина дохода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по основному месту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педагогической и научной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иной творческой деятельности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вкладов в банках и иных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кредитных организациях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Иные доходы (указать вид дохода)</w:t>
            </w:r>
            <w:r w:rsidR="000A5F5F" w:rsidRPr="0004403C">
              <w:rPr>
                <w:rFonts w:cs="Arial"/>
              </w:rPr>
              <w:t xml:space="preserve"> </w:t>
            </w:r>
            <w:r w:rsidR="000A5F5F" w:rsidRPr="0004403C">
              <w:rPr>
                <w:rFonts w:cs="Arial"/>
                <w:vertAlign w:val="superscript"/>
              </w:rPr>
              <w:t>3</w:t>
            </w:r>
            <w:r w:rsidRPr="0004403C">
              <w:rPr>
                <w:rFonts w:cs="Arial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Итого доход за отчетный период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bookmarkStart w:id="2" w:name="P159"/>
      <w:bookmarkStart w:id="3" w:name="_Hlk88819956"/>
      <w:bookmarkEnd w:id="2"/>
      <w:r w:rsidRPr="0004403C">
        <w:rPr>
          <w:rFonts w:cs="Arial"/>
          <w:vertAlign w:val="superscript"/>
        </w:rPr>
        <w:t>1</w:t>
      </w:r>
      <w:bookmarkEnd w:id="3"/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доходы (включая пенсии, пособия, иные выплаты) за отчетный период.</w:t>
      </w:r>
    </w:p>
    <w:p w:rsidR="000A5F5F" w:rsidRPr="0004403C" w:rsidRDefault="001C45F6" w:rsidP="000A5F5F">
      <w:pPr>
        <w:ind w:firstLine="709"/>
        <w:rPr>
          <w:rFonts w:cs="Arial"/>
        </w:rPr>
      </w:pPr>
      <w:bookmarkStart w:id="4" w:name="P161"/>
      <w:bookmarkEnd w:id="4"/>
      <w:r w:rsidRPr="0004403C">
        <w:rPr>
          <w:rFonts w:cs="Arial"/>
          <w:vertAlign w:val="superscript"/>
        </w:rPr>
        <w:t>2</w:t>
      </w:r>
      <w:r w:rsidR="000A5F5F" w:rsidRPr="0004403C">
        <w:rPr>
          <w:rFonts w:cs="Arial"/>
          <w:vertAlign w:val="superscript"/>
        </w:rPr>
        <w:t xml:space="preserve"> </w:t>
      </w:r>
      <w:r w:rsidR="000A5F5F" w:rsidRPr="0004403C">
        <w:rPr>
          <w:rFonts w:cs="Arial"/>
        </w:rPr>
        <w:t>Доход,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полученный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иностранной валюте, указывается в рублях по курсу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Банка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России на дату получения дохода. Доход, полученный в цифровой валюте,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стоимость которой определяется в иностранной валюте, указывается в рублях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путем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пересчета стоимости полученной цифровой валюты, выраженной в иностранной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валюте,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 рубли по курсу Банка России, установленному на дату получения дохода.</w:t>
      </w:r>
    </w:p>
    <w:p w:rsidR="000A5F5F" w:rsidRPr="0004403C" w:rsidRDefault="000A5F5F" w:rsidP="000A5F5F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Pr="0004403C">
        <w:rPr>
          <w:rFonts w:cs="Arial"/>
        </w:rPr>
        <w:t xml:space="preserve"> В</w:t>
      </w:r>
      <w:proofErr w:type="gramEnd"/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случае указания дохода от продажи цифрового финансового актива, цифровых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прав и цифровой валюты дополнительно указываются дата отчуждения, сведения об операторе информационной системы (инвестиционной платформы)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и вид цифровой валюты.</w:t>
      </w:r>
    </w:p>
    <w:p w:rsidR="000A5F5F" w:rsidRPr="0004403C" w:rsidRDefault="000A5F5F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расходах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1899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Источник получения средств,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за счет которых приобретено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приобретения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Цифровые финансовые активы: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Цифровая валюта: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04403C">
        <w:rPr>
          <w:rFonts w:cs="Arial"/>
        </w:rPr>
        <w:t>контроле за</w:t>
      </w:r>
      <w:proofErr w:type="gramEnd"/>
      <w:r w:rsidRPr="0004403C">
        <w:rPr>
          <w:rFonts w:cs="Arial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3.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об имуществе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3.1.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Недвижимое имущество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1560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собствен</w:t>
            </w:r>
            <w:r w:rsidRPr="0004403C">
              <w:rPr>
                <w:rFonts w:cs="Arial"/>
              </w:rPr>
              <w:softHyphen/>
              <w:t>ности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приобретения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источник средств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  <w:r w:rsidRPr="0004403C">
              <w:rPr>
                <w:rFonts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3.2.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Транспортные средства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2636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Вид, марка, модель транспортного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средства, год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собственности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регистрации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proofErr w:type="spellStart"/>
            <w:r w:rsidRPr="0004403C">
              <w:rPr>
                <w:rFonts w:cs="Arial"/>
              </w:rPr>
              <w:t>Мототранспортные</w:t>
            </w:r>
            <w:proofErr w:type="spellEnd"/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Иные транспортные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0442" w:rsidRPr="00254F93" w:rsidRDefault="002A0442" w:rsidP="00605151">
      <w:pPr>
        <w:ind w:firstLine="709"/>
        <w:rPr>
          <w:rFonts w:cs="Arial"/>
        </w:rPr>
      </w:pPr>
    </w:p>
    <w:p w:rsidR="00605151" w:rsidRPr="0004403C" w:rsidRDefault="00605151" w:rsidP="002A0442">
      <w:pPr>
        <w:ind w:firstLine="709"/>
        <w:rPr>
          <w:rFonts w:cs="Arial"/>
        </w:rPr>
      </w:pPr>
      <w:r w:rsidRPr="0004403C">
        <w:rPr>
          <w:rFonts w:cs="Arial"/>
        </w:rPr>
        <w:t>3.3.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финансовые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активы,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права,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включающие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одновременно цифровые финансовые активы и иные цифровые права</w:t>
      </w:r>
    </w:p>
    <w:p w:rsidR="00605151" w:rsidRPr="0004403C" w:rsidRDefault="00605151" w:rsidP="006E67A0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843"/>
        <w:gridCol w:w="1478"/>
        <w:gridCol w:w="3090"/>
      </w:tblGrid>
      <w:tr w:rsidR="006E67A0" w:rsidRPr="0004403C" w:rsidTr="00333630">
        <w:trPr>
          <w:trHeight w:val="62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цифрового финансового актива или цифрового права</w:t>
            </w:r>
            <w:proofErr w:type="gramStart"/>
            <w:r w:rsidRPr="0004403C">
              <w:rPr>
                <w:rFonts w:cs="Arial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Общее ее количество</w:t>
            </w: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04403C">
              <w:rPr>
                <w:rFonts w:cs="Arial"/>
              </w:rPr>
              <w:t>2</w:t>
            </w:r>
            <w:proofErr w:type="gramEnd"/>
          </w:p>
        </w:tc>
      </w:tr>
      <w:tr w:rsidR="006E67A0" w:rsidRPr="0004403C" w:rsidTr="00333630">
        <w:trPr>
          <w:trHeight w:val="65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6E67A0" w:rsidRPr="0004403C" w:rsidTr="00333630">
        <w:trPr>
          <w:trHeight w:val="62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5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E67A0" w:rsidRPr="0004403C" w:rsidRDefault="006E67A0" w:rsidP="006E67A0">
      <w:pPr>
        <w:ind w:firstLine="0"/>
        <w:rPr>
          <w:rFonts w:cs="Arial"/>
        </w:rPr>
      </w:pPr>
    </w:p>
    <w:p w:rsidR="00605151" w:rsidRPr="0004403C" w:rsidRDefault="002A0442" w:rsidP="00605151">
      <w:pP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--------------------------------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5" w:name="Par25"/>
      <w:bookmarkEnd w:id="5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1</w:t>
      </w:r>
      <w:proofErr w:type="gramStart"/>
      <w:r w:rsidR="00605151" w:rsidRPr="0004403C">
        <w:rPr>
          <w:rFonts w:cs="Arial"/>
        </w:rPr>
        <w:t xml:space="preserve"> 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финансового актива (если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нельзя определить, указываются вид и объем прав, удостоверяемых выпускаемым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активом)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(или)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включающего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одновременно цифровые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активы и иные цифровые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(если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нельзя определить,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указываются вид и объем прав, удостоверяемых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цифровыми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активами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 иными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правами с указанием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видов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иных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цифровых прав).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6" w:name="Par32"/>
      <w:bookmarkEnd w:id="6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2</w:t>
      </w:r>
      <w:proofErr w:type="gramStart"/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оператора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информационной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системы,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которой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осуществляется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выпуск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активов,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страна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регистрации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 его регистрационный номер в соответствии с применимым правом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(в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отношении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российского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юридического лица указываются идентификационный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номер налогоплательщика и основной государственный регистрационный номер).</w:t>
      </w:r>
    </w:p>
    <w:p w:rsidR="00605151" w:rsidRPr="0004403C" w:rsidRDefault="002A0442" w:rsidP="002A0442">
      <w:pPr>
        <w:ind w:firstLine="709"/>
        <w:rPr>
          <w:rFonts w:cs="Arial"/>
        </w:rPr>
      </w:pPr>
      <w:r w:rsidRPr="0004403C">
        <w:rPr>
          <w:rFonts w:cs="Arial"/>
        </w:rPr>
        <w:br w:type="page"/>
      </w:r>
      <w:r w:rsidR="00605151" w:rsidRPr="0004403C">
        <w:rPr>
          <w:rFonts w:cs="Arial"/>
        </w:rPr>
        <w:lastRenderedPageBreak/>
        <w:t>3.4. Утилитарные цифровые права</w:t>
      </w:r>
    </w:p>
    <w:p w:rsidR="006E67A0" w:rsidRPr="0004403C" w:rsidRDefault="006E67A0" w:rsidP="00605151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745"/>
        <w:gridCol w:w="2212"/>
        <w:gridCol w:w="1701"/>
        <w:gridCol w:w="2738"/>
      </w:tblGrid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Уникальное условное обозначение</w:t>
            </w:r>
            <w:proofErr w:type="gramStart"/>
            <w:r w:rsidRPr="0004403C">
              <w:rPr>
                <w:rFonts w:cs="Arial"/>
                <w:vertAlign w:val="superscript"/>
              </w:rPr>
              <w:t>1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Объем инвестиций (руб.)</w:t>
            </w: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Сведения об операторе инвестиционной платформы</w:t>
            </w:r>
            <w:proofErr w:type="gramStart"/>
            <w:r w:rsidRPr="0004403C">
              <w:rPr>
                <w:rFonts w:cs="Arial"/>
              </w:rPr>
              <w:t>2</w:t>
            </w:r>
            <w:proofErr w:type="gramEnd"/>
          </w:p>
        </w:tc>
      </w:tr>
      <w:tr w:rsidR="006E67A0" w:rsidRPr="0004403C" w:rsidTr="00333630">
        <w:trPr>
          <w:trHeight w:val="631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31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E67A0" w:rsidRPr="0004403C" w:rsidRDefault="006E67A0" w:rsidP="00605151">
      <w:pPr>
        <w:ind w:firstLine="709"/>
        <w:rPr>
          <w:rFonts w:cs="Arial"/>
        </w:rPr>
      </w:pPr>
    </w:p>
    <w:p w:rsidR="00605151" w:rsidRPr="0004403C" w:rsidRDefault="002A0442" w:rsidP="00605151">
      <w:pP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--------------------------------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7" w:name="Par72"/>
      <w:bookmarkEnd w:id="7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1</w:t>
      </w:r>
      <w:proofErr w:type="gramStart"/>
      <w:r w:rsidR="006E67A0" w:rsidRPr="0004403C">
        <w:rPr>
          <w:rFonts w:cs="Arial"/>
          <w:vertAlign w:val="superscript"/>
        </w:rPr>
        <w:t xml:space="preserve"> </w:t>
      </w:r>
      <w:r w:rsidR="00605151" w:rsidRPr="0004403C">
        <w:rPr>
          <w:rFonts w:cs="Arial"/>
        </w:rPr>
        <w:t>У</w:t>
      </w:r>
      <w:proofErr w:type="gramEnd"/>
      <w:r w:rsidR="00605151" w:rsidRPr="0004403C">
        <w:rPr>
          <w:rFonts w:cs="Arial"/>
        </w:rPr>
        <w:t>казывается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уникальное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условное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обозначение,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идентифицирующее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утилитарное цифровое право.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8" w:name="Par74"/>
      <w:bookmarkEnd w:id="8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2</w:t>
      </w:r>
      <w:proofErr w:type="gramStart"/>
      <w:r w:rsidR="00605151" w:rsidRPr="0004403C">
        <w:rPr>
          <w:rFonts w:cs="Arial"/>
        </w:rPr>
        <w:t xml:space="preserve"> 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оператора инвестиционной платформы,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идентификационный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номер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налогоплательщика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основной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государственный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регистрационный номер.</w:t>
      </w:r>
    </w:p>
    <w:p w:rsidR="002A0442" w:rsidRPr="00254F93" w:rsidRDefault="002A0442" w:rsidP="00605151">
      <w:pPr>
        <w:ind w:firstLine="709"/>
        <w:rPr>
          <w:rFonts w:cs="Arial"/>
        </w:rPr>
      </w:pPr>
    </w:p>
    <w:p w:rsidR="00605151" w:rsidRPr="0004403C" w:rsidRDefault="00605151" w:rsidP="00605151">
      <w:pPr>
        <w:ind w:firstLine="709"/>
        <w:rPr>
          <w:rFonts w:cs="Arial"/>
        </w:rPr>
      </w:pPr>
      <w:r w:rsidRPr="0004403C">
        <w:rPr>
          <w:rFonts w:cs="Arial"/>
        </w:rPr>
        <w:t>3.5. Цифровая валюта</w:t>
      </w:r>
    </w:p>
    <w:p w:rsidR="00605151" w:rsidRPr="0004403C" w:rsidRDefault="00605151" w:rsidP="006E67A0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697"/>
        <w:gridCol w:w="3118"/>
        <w:gridCol w:w="2511"/>
      </w:tblGrid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цифровой валюты</w:t>
            </w: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Общее количество</w:t>
            </w:r>
          </w:p>
        </w:tc>
      </w:tr>
      <w:tr w:rsidR="006E67A0" w:rsidRPr="0004403C" w:rsidTr="00333630">
        <w:trPr>
          <w:trHeight w:val="480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80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05151" w:rsidRPr="0004403C" w:rsidRDefault="00605151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bookmarkStart w:id="9" w:name="P442"/>
      <w:bookmarkEnd w:id="9"/>
      <w:r w:rsidRPr="0004403C">
        <w:rPr>
          <w:rFonts w:cs="Arial"/>
        </w:rPr>
        <w:lastRenderedPageBreak/>
        <w:t>Раздел 4.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счетах в банках и иных кредитных организациях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222"/>
      </w:tblGrid>
      <w:tr w:rsidR="001C45F6" w:rsidRPr="0004403C" w:rsidTr="00672506"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адрес банка или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валюта счета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Дата открытия счета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Остаток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счете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поступивших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счет денежных средств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вид счета (депозитный, текущий, расчетный и другие) и валюта счета.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8CE" w:rsidRPr="0004403C" w:rsidRDefault="001C45F6" w:rsidP="00B342EF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общая сумма денежных поступлений на счет за отчетный период в случаях, если указанная сумма превышае</w:t>
      </w:r>
      <w:r w:rsidR="00B342EF" w:rsidRPr="0004403C">
        <w:rPr>
          <w:rFonts w:cs="Arial"/>
        </w:rPr>
        <w:t>т общий доход лица и его супруги (супруга</w:t>
      </w:r>
      <w:r w:rsidRPr="0004403C">
        <w:rPr>
          <w:rFonts w:cs="Arial"/>
        </w:rPr>
        <w:t>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="00B342EF" w:rsidRPr="0004403C">
        <w:rPr>
          <w:rFonts w:cs="Arial"/>
        </w:rPr>
        <w:t xml:space="preserve"> </w:t>
      </w:r>
      <w:r w:rsidR="001A18CE" w:rsidRPr="0004403C">
        <w:rPr>
          <w:rFonts w:eastAsia="Calibri" w:cs="Arial"/>
          <w:bCs/>
        </w:rPr>
        <w:t>Выписка о движении</w:t>
      </w:r>
      <w:r w:rsidR="00B342EF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денежных средств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по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расчетному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счету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индивидуального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предпринимателя</w:t>
      </w:r>
      <w:r w:rsidR="00B342EF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не прилагается.</w:t>
      </w:r>
    </w:p>
    <w:p w:rsidR="001A18CE" w:rsidRPr="0004403C" w:rsidRDefault="001A18CE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bookmarkStart w:id="10" w:name="P493"/>
      <w:bookmarkEnd w:id="10"/>
      <w:r w:rsidRPr="0004403C">
        <w:rPr>
          <w:rFonts w:cs="Arial"/>
        </w:rPr>
        <w:lastRenderedPageBreak/>
        <w:t>Раздел 5.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ценных бумагах</w:t>
      </w:r>
    </w:p>
    <w:p w:rsidR="001C45F6" w:rsidRPr="0004403C" w:rsidRDefault="001C45F6" w:rsidP="007C092E">
      <w:pPr>
        <w:ind w:firstLine="709"/>
        <w:rPr>
          <w:rFonts w:cs="Arial"/>
        </w:rPr>
      </w:pPr>
      <w:bookmarkStart w:id="11" w:name="P495"/>
      <w:bookmarkEnd w:id="11"/>
      <w:r w:rsidRPr="0004403C">
        <w:rPr>
          <w:rFonts w:cs="Arial"/>
        </w:rPr>
        <w:t>5.1.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Акции и иное участие в коммерческих организациях и фондах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332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Наименование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организационно-правовая форма организации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организации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(адрес)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Уставный капитал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Доля участия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участия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5.2. Иные ценные бумаги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934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ценной бумаги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Лицо,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выпустившее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ценную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бумагу</w:t>
            </w: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Номинальная величина обязательства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Общее количество</w:t>
            </w: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Общая стоимость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C092E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.</w:t>
      </w:r>
      <w:proofErr w:type="gramEnd"/>
      <w:r w:rsidR="002A0442" w:rsidRPr="0004403C">
        <w:rPr>
          <w:rFonts w:cs="Arial"/>
        </w:rPr>
        <w:t xml:space="preserve"> 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общая стоимость ценных бумаг данного вида исходя из стоимости их приобретения (если</w:t>
      </w:r>
      <w:r w:rsidR="00480DB8" w:rsidRPr="0004403C">
        <w:rPr>
          <w:rFonts w:cs="Arial"/>
        </w:rPr>
        <w:t xml:space="preserve"> </w:t>
      </w:r>
      <w:r w:rsidRPr="0004403C">
        <w:rPr>
          <w:rFonts w:cs="Arial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6.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об обязательствах имущественного характера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6.1.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Объекты недвижимого имущества, находящиеся в пользовании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1785"/>
        <w:gridCol w:w="1134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 сроки пользования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пользования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Площадь (кв. м)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  <w:sz w:val="20"/>
          <w:szCs w:val="20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по состоянию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недвижимого имущества (земельный участок, жилой дом, дача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вид пользования (аренда, безвозмездное пользование и другие) и сроки пользования.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6.2.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Срочные обязательства финансового характера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162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Содержание обязательства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Кредитор (должник)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возникновения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обязательства/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размер обязательства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по состоянию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отчетную дату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5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Условия обязательства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6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существо обязательства (заем, кредит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возникновения обязательства, а также реквизиты (дата, номер)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соответствующего договора или акта.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5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6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7.</w:t>
      </w:r>
      <w:r w:rsidR="007C092E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Сведения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недвижимом имуществе, транспортных средствах, ценных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бумагах,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финансовых активах, цифровых правах, включающих одновременно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финансовые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активы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иные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права,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об утилитарных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правах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цифровой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валюте,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отчужденных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в течение отчетного периода в результате безвозмездной сделки.</w:t>
      </w:r>
      <w:r w:rsidR="002A0442" w:rsidRPr="0004403C">
        <w:rPr>
          <w:rFonts w:cs="Arial"/>
        </w:rPr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523"/>
      </w:tblGrid>
      <w:tr w:rsidR="001C45F6" w:rsidRPr="0004403C" w:rsidTr="00672506">
        <w:tc>
          <w:tcPr>
            <w:tcW w:w="85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имущества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Приобретатель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 xml:space="preserve">имущества </w:t>
            </w:r>
            <w:r w:rsidR="0073713C" w:rsidRPr="0004403C">
              <w:rPr>
                <w:rFonts w:cs="Arial"/>
              </w:rPr>
              <w:t>(права)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по сделке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отчуждения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имущества</w:t>
            </w:r>
            <w:r w:rsidR="0073713C" w:rsidRPr="0004403C">
              <w:rPr>
                <w:rFonts w:cs="Arial"/>
              </w:rPr>
              <w:t xml:space="preserve"> (права)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85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523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EE4030">
        <w:trPr>
          <w:trHeight w:val="627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1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Цифровые финансовые активы: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Утилитарные цифровые права: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Цифровая валюта: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EE4030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lastRenderedPageBreak/>
        <w:t>1</w:t>
      </w:r>
      <w:proofErr w:type="gramStart"/>
      <w:r w:rsidR="007C092E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У</w:t>
      </w:r>
      <w:proofErr w:type="gramEnd"/>
      <w:r w:rsidR="00EE4030" w:rsidRPr="0004403C">
        <w:rPr>
          <w:rFonts w:cs="Arial"/>
        </w:rPr>
        <w:t>казываются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фамилия,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имя, отчество (при наличии), дата рождения, серия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паспорта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или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свидетельства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рождении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(для несовершеннолетнего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ребенка,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не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имеющего паспорта), дата выдачи и орган, выдавший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документ,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адрес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регистрации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физического лица или наименование, идентификационный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налогоплательщика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основной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государственный регистрационный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юридического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лица,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которым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 xml:space="preserve">передано имущество по безвозмездной сделке. </w:t>
      </w:r>
    </w:p>
    <w:p w:rsidR="001C45F6" w:rsidRPr="0004403C" w:rsidRDefault="001C45F6" w:rsidP="00EE4030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EE4030" w:rsidRPr="0004403C">
        <w:rPr>
          <w:rFonts w:cs="Arial"/>
        </w:rPr>
        <w:t>Указываются основания прекращения права собственности или цифрового права (наименование и реквизиты (дата, номер) соответствующего договора или акта).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Для цифровых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финансовых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активов, цифровых прав и цифровой валюты также указывается дата их отчуждения.</w:t>
      </w:r>
    </w:p>
    <w:p w:rsidR="004B26AC" w:rsidRPr="0004403C" w:rsidRDefault="004B26A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p w:rsidR="004B26AC" w:rsidRPr="0004403C" w:rsidRDefault="004B26AC" w:rsidP="004B26AC">
      <w:pPr>
        <w:autoSpaceDE w:val="0"/>
        <w:autoSpaceDN w:val="0"/>
        <w:adjustRightInd w:val="0"/>
        <w:ind w:firstLine="0"/>
        <w:rPr>
          <w:rFonts w:cs="Arial"/>
        </w:rPr>
      </w:pPr>
    </w:p>
    <w:sectPr w:rsidR="004B26AC" w:rsidRPr="0004403C" w:rsidSect="007C092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9" w:rsidRDefault="00F76DC9" w:rsidP="00C86A08">
      <w:r>
        <w:separator/>
      </w:r>
    </w:p>
  </w:endnote>
  <w:endnote w:type="continuationSeparator" w:id="0">
    <w:p w:rsidR="00F76DC9" w:rsidRDefault="00F76DC9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9" w:rsidRDefault="00F76DC9" w:rsidP="00C86A08">
      <w:r>
        <w:separator/>
      </w:r>
    </w:p>
  </w:footnote>
  <w:footnote w:type="continuationSeparator" w:id="0">
    <w:p w:rsidR="00F76DC9" w:rsidRDefault="00F76DC9" w:rsidP="00C86A08">
      <w:r>
        <w:continuationSeparator/>
      </w:r>
    </w:p>
  </w:footnote>
  <w:footnote w:id="1">
    <w:p w:rsidR="00254F93" w:rsidRPr="0038453C" w:rsidRDefault="00254F93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54F93" w:rsidRPr="0038453C" w:rsidRDefault="00254F93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">
    <w:nsid w:val="53EA00BD"/>
    <w:multiLevelType w:val="hybridMultilevel"/>
    <w:tmpl w:val="11265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4403C"/>
    <w:rsid w:val="000717E8"/>
    <w:rsid w:val="00085DFA"/>
    <w:rsid w:val="00086DA4"/>
    <w:rsid w:val="00092C20"/>
    <w:rsid w:val="000A5F5F"/>
    <w:rsid w:val="000D210C"/>
    <w:rsid w:val="000E393D"/>
    <w:rsid w:val="000F6C4A"/>
    <w:rsid w:val="00125A1A"/>
    <w:rsid w:val="0014478A"/>
    <w:rsid w:val="0015317C"/>
    <w:rsid w:val="001567C1"/>
    <w:rsid w:val="001705BC"/>
    <w:rsid w:val="00181BD3"/>
    <w:rsid w:val="001A18CE"/>
    <w:rsid w:val="001B7838"/>
    <w:rsid w:val="001C371B"/>
    <w:rsid w:val="001C45F6"/>
    <w:rsid w:val="001D5679"/>
    <w:rsid w:val="001E75A0"/>
    <w:rsid w:val="001F3E62"/>
    <w:rsid w:val="00200775"/>
    <w:rsid w:val="00216CFC"/>
    <w:rsid w:val="002454BC"/>
    <w:rsid w:val="00254F93"/>
    <w:rsid w:val="002662CD"/>
    <w:rsid w:val="0027230C"/>
    <w:rsid w:val="002A0442"/>
    <w:rsid w:val="00333630"/>
    <w:rsid w:val="0035365D"/>
    <w:rsid w:val="0038453C"/>
    <w:rsid w:val="003A62FC"/>
    <w:rsid w:val="00426587"/>
    <w:rsid w:val="00451DE5"/>
    <w:rsid w:val="00452AF3"/>
    <w:rsid w:val="00453CAE"/>
    <w:rsid w:val="00480DB8"/>
    <w:rsid w:val="004B26AC"/>
    <w:rsid w:val="004E4856"/>
    <w:rsid w:val="0054150B"/>
    <w:rsid w:val="00542695"/>
    <w:rsid w:val="0055053F"/>
    <w:rsid w:val="00553E68"/>
    <w:rsid w:val="005D014D"/>
    <w:rsid w:val="005D13B8"/>
    <w:rsid w:val="005E6AC0"/>
    <w:rsid w:val="00605151"/>
    <w:rsid w:val="00672506"/>
    <w:rsid w:val="006A6EFE"/>
    <w:rsid w:val="006E67A0"/>
    <w:rsid w:val="006E6CC4"/>
    <w:rsid w:val="00711FC6"/>
    <w:rsid w:val="0073713C"/>
    <w:rsid w:val="007413C6"/>
    <w:rsid w:val="007525A9"/>
    <w:rsid w:val="00790D8F"/>
    <w:rsid w:val="007922FB"/>
    <w:rsid w:val="007C092E"/>
    <w:rsid w:val="007D04AD"/>
    <w:rsid w:val="0083105B"/>
    <w:rsid w:val="008B38E0"/>
    <w:rsid w:val="008B6754"/>
    <w:rsid w:val="008D3043"/>
    <w:rsid w:val="008F0AAB"/>
    <w:rsid w:val="00974D25"/>
    <w:rsid w:val="009A1AEC"/>
    <w:rsid w:val="009B4533"/>
    <w:rsid w:val="009C0C6D"/>
    <w:rsid w:val="009F1131"/>
    <w:rsid w:val="009F5B09"/>
    <w:rsid w:val="00A0124F"/>
    <w:rsid w:val="00A32F69"/>
    <w:rsid w:val="00A61042"/>
    <w:rsid w:val="00A807CF"/>
    <w:rsid w:val="00A93913"/>
    <w:rsid w:val="00AF2713"/>
    <w:rsid w:val="00B010AB"/>
    <w:rsid w:val="00B10E03"/>
    <w:rsid w:val="00B342EF"/>
    <w:rsid w:val="00B51DB9"/>
    <w:rsid w:val="00B63E3D"/>
    <w:rsid w:val="00B827FD"/>
    <w:rsid w:val="00BA4E3B"/>
    <w:rsid w:val="00BA50E6"/>
    <w:rsid w:val="00BE6A1E"/>
    <w:rsid w:val="00C12494"/>
    <w:rsid w:val="00C266D9"/>
    <w:rsid w:val="00C3521B"/>
    <w:rsid w:val="00C364E0"/>
    <w:rsid w:val="00C37B38"/>
    <w:rsid w:val="00C86A08"/>
    <w:rsid w:val="00C90458"/>
    <w:rsid w:val="00CB751B"/>
    <w:rsid w:val="00CD1C25"/>
    <w:rsid w:val="00CE51D8"/>
    <w:rsid w:val="00CF3D20"/>
    <w:rsid w:val="00CF7D0E"/>
    <w:rsid w:val="00D12C0F"/>
    <w:rsid w:val="00D24590"/>
    <w:rsid w:val="00D2690C"/>
    <w:rsid w:val="00D86F74"/>
    <w:rsid w:val="00D92DA1"/>
    <w:rsid w:val="00D94E09"/>
    <w:rsid w:val="00D96FF8"/>
    <w:rsid w:val="00E04C3A"/>
    <w:rsid w:val="00E53002"/>
    <w:rsid w:val="00E65A71"/>
    <w:rsid w:val="00E75FAA"/>
    <w:rsid w:val="00E85304"/>
    <w:rsid w:val="00EE4030"/>
    <w:rsid w:val="00F30DC7"/>
    <w:rsid w:val="00F55463"/>
    <w:rsid w:val="00F76DC9"/>
    <w:rsid w:val="00FA2A7E"/>
    <w:rsid w:val="00FA7A70"/>
    <w:rsid w:val="00FB04EB"/>
    <w:rsid w:val="00FB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9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9391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391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391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39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4EB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FB04EB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FA2A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A2A7E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A939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39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39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39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939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9391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A939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939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A93913"/>
    <w:rPr>
      <w:color w:val="0000FF"/>
      <w:u w:val="none"/>
    </w:rPr>
  </w:style>
  <w:style w:type="paragraph" w:customStyle="1" w:styleId="Application">
    <w:name w:val="Application!Приложение"/>
    <w:rsid w:val="00A939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39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39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39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f3">
    <w:name w:val="Неразрешенное упоминание"/>
    <w:uiPriority w:val="99"/>
    <w:semiHidden/>
    <w:unhideWhenUsed/>
    <w:rsid w:val="006051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2021-12-06T10:32:00Z</cp:lastPrinted>
  <dcterms:created xsi:type="dcterms:W3CDTF">2021-12-06T10:26:00Z</dcterms:created>
  <dcterms:modified xsi:type="dcterms:W3CDTF">2021-12-06T10:33:00Z</dcterms:modified>
</cp:coreProperties>
</file>